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</w:pPr>
      <w:r>
        <w:rPr>
          <w:rFonts w:hint="eastAsia" w:ascii="仿宋_GB2312" w:eastAsia="仿宋_GB2312"/>
          <w:b/>
          <w:bCs/>
          <w:color w:val="000000"/>
          <w:szCs w:val="32"/>
        </w:rPr>
        <w:t>附件</w:t>
      </w:r>
      <w:r>
        <w:rPr>
          <w:rFonts w:hint="eastAsia" w:ascii="仿宋_GB2312" w:eastAsia="仿宋_GB2312"/>
          <w:b/>
          <w:bCs/>
          <w:color w:val="000000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000000"/>
          <w:szCs w:val="32"/>
        </w:rPr>
        <w:t>：</w:t>
      </w:r>
    </w:p>
    <w:p>
      <w:pPr>
        <w:spacing w:after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广西壮族自治区农业科学院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专业技术岗位</w:t>
      </w:r>
    </w:p>
    <w:p>
      <w:pPr>
        <w:spacing w:after="0" w:line="600" w:lineRule="exact"/>
        <w:ind w:firstLine="0" w:firstLineChars="0"/>
        <w:jc w:val="center"/>
        <w:outlineLvl w:val="2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聘用管理论文评价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分类指引</w:t>
      </w:r>
    </w:p>
    <w:p/>
    <w:p>
      <w:pPr>
        <w:pStyle w:val="5"/>
        <w:spacing w:line="440" w:lineRule="exact"/>
        <w:ind w:firstLine="592" w:firstLineChars="200"/>
        <w:jc w:val="left"/>
        <w:outlineLvl w:val="2"/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b/>
          <w:bCs/>
          <w:color w:val="000000"/>
          <w:sz w:val="30"/>
          <w:szCs w:val="30"/>
        </w:rPr>
        <w:t>A类：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  <w:lang w:eastAsia="zh-CN"/>
        </w:rPr>
        <w:t>中国科技期刊卓越行动计划入选项目领军期刊类、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科学引文索引SCI一区（以中科院分类为准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，下同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）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。</w:t>
      </w:r>
    </w:p>
    <w:p>
      <w:pPr>
        <w:pStyle w:val="5"/>
        <w:spacing w:line="440" w:lineRule="exact"/>
        <w:ind w:firstLine="592" w:firstLineChars="200"/>
        <w:jc w:val="left"/>
        <w:outlineLvl w:val="2"/>
        <w:rPr>
          <w:rFonts w:hint="eastAsia" w:ascii="仿宋_GB2312" w:eastAsia="仿宋_GB2312" w:hAnsiTheme="minorEastAsia"/>
          <w:color w:val="000000"/>
          <w:sz w:val="30"/>
          <w:szCs w:val="30"/>
          <w:highlight w:val="yellow"/>
          <w:lang w:eastAsia="zh-CN"/>
        </w:rPr>
      </w:pPr>
      <w:r>
        <w:rPr>
          <w:rFonts w:hint="eastAsia" w:ascii="仿宋_GB2312" w:eastAsia="仿宋_GB2312" w:hAnsiTheme="minorEastAsia"/>
          <w:b/>
          <w:bCs/>
          <w:color w:val="000000"/>
          <w:sz w:val="30"/>
          <w:szCs w:val="30"/>
        </w:rPr>
        <w:t>B类：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  <w:lang w:eastAsia="zh-CN"/>
        </w:rPr>
        <w:t>中国科技期刊卓越行动计划入选项目重点期刊类、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科学引文索引SCI二区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中文社会科学引文索引CSSCI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。</w:t>
      </w:r>
    </w:p>
    <w:p>
      <w:pPr>
        <w:pStyle w:val="5"/>
        <w:spacing w:line="440" w:lineRule="exact"/>
        <w:ind w:firstLine="592" w:firstLineChars="200"/>
        <w:jc w:val="left"/>
        <w:outlineLvl w:val="2"/>
        <w:rPr>
          <w:rFonts w:hint="eastAsia" w:ascii="仿宋_GB2312" w:eastAsia="仿宋_GB2312" w:hAnsiTheme="minorEastAsia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b/>
          <w:bCs/>
          <w:color w:val="000000"/>
          <w:sz w:val="30"/>
          <w:szCs w:val="30"/>
        </w:rPr>
        <w:t>C类：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  <w:lang w:eastAsia="zh-CN"/>
        </w:rPr>
        <w:t>中国科技期刊卓越行动计划入选项目梯队期刊类、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科学引文索引SCI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三、四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区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农林领域我国高质量科技期刊分级目录T1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val="en-US" w:eastAsia="zh-CN"/>
        </w:rPr>
        <w:t>T2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类期刊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北大中文核心期刊，工程索引EI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Tahoma"/>
          <w:kern w:val="0"/>
          <w:sz w:val="30"/>
          <w:szCs w:val="30"/>
        </w:rPr>
        <w:t>国家部委、自治区党委政府</w:t>
      </w:r>
      <w:r>
        <w:rPr>
          <w:rFonts w:hint="eastAsia" w:ascii="仿宋_GB2312" w:hAnsi="宋体" w:eastAsia="仿宋_GB2312" w:cs="Tahoma"/>
          <w:kern w:val="0"/>
          <w:sz w:val="30"/>
          <w:szCs w:val="30"/>
          <w:lang w:eastAsia="zh-CN"/>
        </w:rPr>
        <w:t>主要</w:t>
      </w:r>
      <w:r>
        <w:rPr>
          <w:rFonts w:hint="eastAsia" w:ascii="仿宋_GB2312" w:hAnsi="宋体" w:eastAsia="仿宋_GB2312" w:cs="Tahoma"/>
          <w:kern w:val="0"/>
          <w:sz w:val="30"/>
          <w:szCs w:val="30"/>
        </w:rPr>
        <w:t>领导肯定性批复批示</w:t>
      </w:r>
      <w:r>
        <w:rPr>
          <w:rFonts w:hint="eastAsia" w:ascii="仿宋_GB2312" w:hAnsi="宋体" w:eastAsia="仿宋_GB2312" w:cs="Tahoma"/>
          <w:kern w:val="0"/>
          <w:sz w:val="30"/>
          <w:szCs w:val="30"/>
          <w:lang w:eastAsia="zh-CN"/>
        </w:rPr>
        <w:t>的</w:t>
      </w:r>
      <w:r>
        <w:rPr>
          <w:rFonts w:hint="eastAsia" w:ascii="仿宋_GB2312" w:hAnsi="宋体" w:eastAsia="仿宋_GB2312" w:cs="Tahoma"/>
          <w:kern w:val="0"/>
          <w:sz w:val="30"/>
          <w:szCs w:val="30"/>
        </w:rPr>
        <w:t>重大规划、研究报告和政策建议</w:t>
      </w:r>
      <w:r>
        <w:rPr>
          <w:rFonts w:hint="eastAsia" w:ascii="仿宋_GB2312" w:hAnsi="宋体" w:eastAsia="仿宋_GB2312" w:cs="Tahoma"/>
          <w:kern w:val="0"/>
          <w:sz w:val="30"/>
          <w:szCs w:val="30"/>
          <w:lang w:eastAsia="zh-CN"/>
        </w:rPr>
        <w:t>。</w:t>
      </w:r>
    </w:p>
    <w:p>
      <w:pPr>
        <w:shd w:val="clear" w:color="auto" w:fill="FFFFFF"/>
        <w:spacing w:line="440" w:lineRule="exact"/>
        <w:ind w:firstLine="592" w:firstLineChars="200"/>
        <w:jc w:val="left"/>
        <w:outlineLvl w:val="2"/>
        <w:rPr>
          <w:rFonts w:hint="eastAsia" w:ascii="仿宋_GB2312" w:hAnsi="宋体" w:eastAsia="仿宋_GB2312" w:cs="Tahoma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b/>
          <w:bCs/>
          <w:color w:val="000000"/>
          <w:sz w:val="30"/>
          <w:szCs w:val="30"/>
        </w:rPr>
        <w:t>D类：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</w:rPr>
        <w:t>中国科技期刊卓越行动计划入选项目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  <w:lang w:eastAsia="zh-CN"/>
        </w:rPr>
        <w:t>高起点</w:t>
      </w:r>
      <w:r>
        <w:rPr>
          <w:rFonts w:hint="eastAsia" w:ascii="仿宋_GB2312" w:eastAsia="仿宋_GB2312" w:hAnsiTheme="minorEastAsia"/>
          <w:b w:val="0"/>
          <w:bCs w:val="0"/>
          <w:color w:val="000000"/>
          <w:sz w:val="30"/>
          <w:szCs w:val="30"/>
        </w:rPr>
        <w:t>期刊类、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农林领域我国高质量科技期刊分级目录T3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类期刊、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中国科技核心期刊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；</w:t>
      </w:r>
      <w:r>
        <w:rPr>
          <w:rFonts w:hint="eastAsia" w:ascii="仿宋_GB2312" w:eastAsia="仿宋_GB2312" w:cs="Times New Roman" w:hAnsiTheme="minorEastAsia"/>
          <w:color w:val="000000"/>
          <w:kern w:val="0"/>
          <w:sz w:val="30"/>
          <w:szCs w:val="30"/>
        </w:rPr>
        <w:t>自治区党委政府政务信息内部刊物，或国家部委、自治区行政部门决策采纳重大规划、研究报告和政策建议，并对我院产生良好效果</w:t>
      </w:r>
      <w:r>
        <w:rPr>
          <w:rFonts w:hint="eastAsia" w:ascii="仿宋_GB2312" w:eastAsia="仿宋_GB2312" w:cs="Times New Roman" w:hAnsiTheme="minorEastAsia"/>
          <w:color w:val="000000"/>
          <w:kern w:val="0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440" w:lineRule="exact"/>
        <w:ind w:firstLine="592" w:firstLineChars="200"/>
        <w:jc w:val="left"/>
        <w:outlineLvl w:val="2"/>
        <w:rPr>
          <w:rFonts w:hint="eastAsia" w:ascii="仿宋_GB2312" w:eastAsia="仿宋_GB2312" w:hAnsiTheme="minorEastAsia"/>
          <w:color w:val="000000"/>
          <w:sz w:val="30"/>
          <w:szCs w:val="30"/>
        </w:rPr>
      </w:pPr>
      <w:r>
        <w:rPr>
          <w:rFonts w:hint="eastAsia" w:ascii="仿宋_GB2312" w:eastAsia="仿宋_GB2312" w:hAnsiTheme="minorEastAsia"/>
          <w:b/>
          <w:bCs/>
          <w:color w:val="000000"/>
          <w:sz w:val="30"/>
          <w:szCs w:val="30"/>
        </w:rPr>
        <w:t>E类：</w:t>
      </w:r>
      <w:r>
        <w:rPr>
          <w:rFonts w:hint="eastAsia" w:ascii="仿宋_GB2312" w:eastAsia="仿宋_GB2312" w:hAnsiTheme="minorEastAsia"/>
          <w:color w:val="000000"/>
          <w:sz w:val="30"/>
          <w:szCs w:val="30"/>
          <w:lang w:eastAsia="zh-CN"/>
        </w:rPr>
        <w:t>一般国家级、省级公开出版的学术期刊</w:t>
      </w:r>
      <w:r>
        <w:rPr>
          <w:rFonts w:hint="eastAsia" w:ascii="仿宋_GB2312" w:eastAsia="仿宋_GB2312" w:hAnsiTheme="minorEastAsia"/>
          <w:color w:val="000000"/>
          <w:sz w:val="30"/>
          <w:szCs w:val="30"/>
        </w:rPr>
        <w:t>。</w:t>
      </w:r>
    </w:p>
    <w:p>
      <w:pPr>
        <w:spacing w:line="440" w:lineRule="exact"/>
        <w:ind w:firstLine="59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本办法中所述“</w:t>
      </w:r>
      <w:r>
        <w:rPr>
          <w:rFonts w:hint="eastAsia" w:ascii="仿宋_GB2312" w:eastAsia="仿宋_GB2312"/>
          <w:sz w:val="30"/>
          <w:szCs w:val="30"/>
          <w:lang w:eastAsia="zh-CN"/>
        </w:rPr>
        <w:t>北大</w:t>
      </w:r>
      <w:r>
        <w:rPr>
          <w:rFonts w:hint="eastAsia" w:ascii="仿宋_GB2312" w:eastAsia="仿宋_GB2312"/>
          <w:sz w:val="30"/>
          <w:szCs w:val="30"/>
        </w:rPr>
        <w:t>中文核心期刊”指《中文核心期刊目录总览》（北京大学图书馆编写，北京大学出版社出版）、“</w:t>
      </w:r>
      <w:r>
        <w:rPr>
          <w:rFonts w:hint="eastAsia" w:ascii="仿宋_GB2312" w:eastAsia="仿宋_GB2312"/>
          <w:sz w:val="30"/>
          <w:szCs w:val="30"/>
          <w:lang w:eastAsia="zh-CN"/>
        </w:rPr>
        <w:t>中国</w:t>
      </w:r>
      <w:r>
        <w:rPr>
          <w:rFonts w:hint="eastAsia" w:ascii="仿宋_GB2312" w:eastAsia="仿宋_GB2312"/>
          <w:sz w:val="30"/>
          <w:szCs w:val="30"/>
        </w:rPr>
        <w:t>科技核心期刊”指《中国科技核心期刊目录》（中国科技论文统计源期刊中的核心期刊，中国科学技术信息研究所发布），增刊除外。凡被SCI（科学引文索引）、SSCI（社会科学引文索引）、EI（工程索引）收录的期刊，需提供有资质的检索部门的收录证明（其中SCI分区以中科院分区为准，出具的收录证明须有中科院分区）。</w:t>
      </w:r>
    </w:p>
    <w:p>
      <w:pPr>
        <w:pStyle w:val="2"/>
      </w:pPr>
    </w:p>
    <w:sectPr>
      <w:footerReference r:id="rId3" w:type="default"/>
      <w:footerReference r:id="rId4" w:type="even"/>
      <w:pgSz w:w="11906" w:h="16838"/>
      <w:pgMar w:top="1418" w:right="1417" w:bottom="1418" w:left="1417" w:header="709" w:footer="158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iti SC Light">
    <w:altName w:val="汉仪仿宋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1532" w:yAlign="bottom"/>
      <w:rPr>
        <w:rStyle w:val="13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NotTrackMoves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329B"/>
    <w:rsid w:val="0000134E"/>
    <w:rsid w:val="00005791"/>
    <w:rsid w:val="00013D58"/>
    <w:rsid w:val="000348BD"/>
    <w:rsid w:val="0003636D"/>
    <w:rsid w:val="0006632A"/>
    <w:rsid w:val="00066CF0"/>
    <w:rsid w:val="000846EC"/>
    <w:rsid w:val="0009016C"/>
    <w:rsid w:val="000D0B87"/>
    <w:rsid w:val="000D4649"/>
    <w:rsid w:val="000F007B"/>
    <w:rsid w:val="0016499C"/>
    <w:rsid w:val="00184D6D"/>
    <w:rsid w:val="00194C41"/>
    <w:rsid w:val="001A042E"/>
    <w:rsid w:val="00245EEC"/>
    <w:rsid w:val="002502C5"/>
    <w:rsid w:val="002576C3"/>
    <w:rsid w:val="0026440B"/>
    <w:rsid w:val="00280762"/>
    <w:rsid w:val="00320D06"/>
    <w:rsid w:val="003365CA"/>
    <w:rsid w:val="003606C5"/>
    <w:rsid w:val="00363857"/>
    <w:rsid w:val="003A3671"/>
    <w:rsid w:val="003B1F96"/>
    <w:rsid w:val="003D5A48"/>
    <w:rsid w:val="00461CA0"/>
    <w:rsid w:val="004829C5"/>
    <w:rsid w:val="005012B9"/>
    <w:rsid w:val="005067CF"/>
    <w:rsid w:val="005234F1"/>
    <w:rsid w:val="00530816"/>
    <w:rsid w:val="005321C3"/>
    <w:rsid w:val="00556ED5"/>
    <w:rsid w:val="00597991"/>
    <w:rsid w:val="005E2AC8"/>
    <w:rsid w:val="005E3271"/>
    <w:rsid w:val="0060155D"/>
    <w:rsid w:val="00617115"/>
    <w:rsid w:val="00646E34"/>
    <w:rsid w:val="00655290"/>
    <w:rsid w:val="00661F30"/>
    <w:rsid w:val="00684A67"/>
    <w:rsid w:val="006977D0"/>
    <w:rsid w:val="006A3803"/>
    <w:rsid w:val="006D796D"/>
    <w:rsid w:val="007025A6"/>
    <w:rsid w:val="00713E79"/>
    <w:rsid w:val="007752DE"/>
    <w:rsid w:val="007A3DC6"/>
    <w:rsid w:val="007C481C"/>
    <w:rsid w:val="0085303C"/>
    <w:rsid w:val="008E7129"/>
    <w:rsid w:val="00900CE8"/>
    <w:rsid w:val="00965735"/>
    <w:rsid w:val="009B0BC8"/>
    <w:rsid w:val="009B0C1E"/>
    <w:rsid w:val="009C080A"/>
    <w:rsid w:val="00A57AFB"/>
    <w:rsid w:val="00AA7BC1"/>
    <w:rsid w:val="00BB21F3"/>
    <w:rsid w:val="00BC2DEC"/>
    <w:rsid w:val="00BC7B95"/>
    <w:rsid w:val="00BE5F5D"/>
    <w:rsid w:val="00BF1640"/>
    <w:rsid w:val="00C45D89"/>
    <w:rsid w:val="00C80638"/>
    <w:rsid w:val="00CA5F62"/>
    <w:rsid w:val="00CB046E"/>
    <w:rsid w:val="00CC78A4"/>
    <w:rsid w:val="00CD1983"/>
    <w:rsid w:val="00D21526"/>
    <w:rsid w:val="00D501F0"/>
    <w:rsid w:val="00D53343"/>
    <w:rsid w:val="00D94900"/>
    <w:rsid w:val="00DF27C4"/>
    <w:rsid w:val="00DF2FF7"/>
    <w:rsid w:val="00DF32CF"/>
    <w:rsid w:val="00E2329B"/>
    <w:rsid w:val="00E44DFC"/>
    <w:rsid w:val="00E451B0"/>
    <w:rsid w:val="00E61D8F"/>
    <w:rsid w:val="00EA4519"/>
    <w:rsid w:val="00EC2479"/>
    <w:rsid w:val="00EC5168"/>
    <w:rsid w:val="00F11F3F"/>
    <w:rsid w:val="00F510C8"/>
    <w:rsid w:val="00F5508B"/>
    <w:rsid w:val="00F83E75"/>
    <w:rsid w:val="00FB26AC"/>
    <w:rsid w:val="00FC0A94"/>
    <w:rsid w:val="00FD206C"/>
    <w:rsid w:val="01CE6309"/>
    <w:rsid w:val="02F67653"/>
    <w:rsid w:val="04697BFC"/>
    <w:rsid w:val="054C0261"/>
    <w:rsid w:val="07BC2430"/>
    <w:rsid w:val="07D15676"/>
    <w:rsid w:val="08766BA9"/>
    <w:rsid w:val="09206B5F"/>
    <w:rsid w:val="09BC01FC"/>
    <w:rsid w:val="0A3463D4"/>
    <w:rsid w:val="0BCB499C"/>
    <w:rsid w:val="0BCB7E7C"/>
    <w:rsid w:val="0C0822A2"/>
    <w:rsid w:val="0C0F37FF"/>
    <w:rsid w:val="0C146407"/>
    <w:rsid w:val="0D327407"/>
    <w:rsid w:val="0DE800EA"/>
    <w:rsid w:val="0ED87BB1"/>
    <w:rsid w:val="0F16254C"/>
    <w:rsid w:val="10505769"/>
    <w:rsid w:val="106B08DC"/>
    <w:rsid w:val="106E6B34"/>
    <w:rsid w:val="109E0A4B"/>
    <w:rsid w:val="110727D9"/>
    <w:rsid w:val="1269641D"/>
    <w:rsid w:val="13CD473D"/>
    <w:rsid w:val="140E01AF"/>
    <w:rsid w:val="1810194F"/>
    <w:rsid w:val="18C82B09"/>
    <w:rsid w:val="197965EE"/>
    <w:rsid w:val="19B40086"/>
    <w:rsid w:val="1B6603B7"/>
    <w:rsid w:val="1CEA3FE8"/>
    <w:rsid w:val="1DA769B6"/>
    <w:rsid w:val="1E75696E"/>
    <w:rsid w:val="1F387A52"/>
    <w:rsid w:val="20625F53"/>
    <w:rsid w:val="233601D5"/>
    <w:rsid w:val="24111CD9"/>
    <w:rsid w:val="24252D20"/>
    <w:rsid w:val="25B32729"/>
    <w:rsid w:val="2616687D"/>
    <w:rsid w:val="262B2929"/>
    <w:rsid w:val="264E2EE1"/>
    <w:rsid w:val="26960B3A"/>
    <w:rsid w:val="27556697"/>
    <w:rsid w:val="280C5191"/>
    <w:rsid w:val="284A0272"/>
    <w:rsid w:val="287D48F2"/>
    <w:rsid w:val="29211DC2"/>
    <w:rsid w:val="293F3EBF"/>
    <w:rsid w:val="296B191D"/>
    <w:rsid w:val="29EC659F"/>
    <w:rsid w:val="2A0365BE"/>
    <w:rsid w:val="2A590CF6"/>
    <w:rsid w:val="2AF459E0"/>
    <w:rsid w:val="2DA1451F"/>
    <w:rsid w:val="2DEE8123"/>
    <w:rsid w:val="2E403D7A"/>
    <w:rsid w:val="2E8B77F8"/>
    <w:rsid w:val="2FAB241B"/>
    <w:rsid w:val="2FEC0D9E"/>
    <w:rsid w:val="30347505"/>
    <w:rsid w:val="313D69AD"/>
    <w:rsid w:val="31AE5F62"/>
    <w:rsid w:val="323B410F"/>
    <w:rsid w:val="32FD4203"/>
    <w:rsid w:val="33174961"/>
    <w:rsid w:val="347B5922"/>
    <w:rsid w:val="347D07F4"/>
    <w:rsid w:val="35247AB7"/>
    <w:rsid w:val="35DD5D68"/>
    <w:rsid w:val="3620540F"/>
    <w:rsid w:val="367F2244"/>
    <w:rsid w:val="36D7A834"/>
    <w:rsid w:val="375438E2"/>
    <w:rsid w:val="37EDFCFB"/>
    <w:rsid w:val="3A5D6B06"/>
    <w:rsid w:val="3C5953D6"/>
    <w:rsid w:val="3D4D40BE"/>
    <w:rsid w:val="3DFFC09A"/>
    <w:rsid w:val="3EA249D1"/>
    <w:rsid w:val="3F263D36"/>
    <w:rsid w:val="3F6F1EE0"/>
    <w:rsid w:val="3F7E3672"/>
    <w:rsid w:val="3FB340F7"/>
    <w:rsid w:val="3FE30782"/>
    <w:rsid w:val="40277CD6"/>
    <w:rsid w:val="40DC4AF4"/>
    <w:rsid w:val="41F444F8"/>
    <w:rsid w:val="42ED4D97"/>
    <w:rsid w:val="43294126"/>
    <w:rsid w:val="439978C8"/>
    <w:rsid w:val="44057CC2"/>
    <w:rsid w:val="4410356E"/>
    <w:rsid w:val="44331625"/>
    <w:rsid w:val="46CF3E6E"/>
    <w:rsid w:val="47545E89"/>
    <w:rsid w:val="47981C26"/>
    <w:rsid w:val="480D2FE1"/>
    <w:rsid w:val="487713A2"/>
    <w:rsid w:val="496A26DA"/>
    <w:rsid w:val="4AF65903"/>
    <w:rsid w:val="4BBB3FA1"/>
    <w:rsid w:val="4CF747C8"/>
    <w:rsid w:val="4DEB43D5"/>
    <w:rsid w:val="4F1BEDDC"/>
    <w:rsid w:val="4F274FDA"/>
    <w:rsid w:val="4F5621D0"/>
    <w:rsid w:val="4FBC0D8E"/>
    <w:rsid w:val="50BB3406"/>
    <w:rsid w:val="5179376F"/>
    <w:rsid w:val="51D32B96"/>
    <w:rsid w:val="52505392"/>
    <w:rsid w:val="52753C02"/>
    <w:rsid w:val="53CF46F1"/>
    <w:rsid w:val="558ACBD2"/>
    <w:rsid w:val="55EB8EF6"/>
    <w:rsid w:val="55F968D2"/>
    <w:rsid w:val="57316401"/>
    <w:rsid w:val="577D2735"/>
    <w:rsid w:val="59621C86"/>
    <w:rsid w:val="5B77B3C4"/>
    <w:rsid w:val="5B8F04C4"/>
    <w:rsid w:val="5CCF4749"/>
    <w:rsid w:val="5CDA4DBD"/>
    <w:rsid w:val="5DB275AC"/>
    <w:rsid w:val="5E2E3B0B"/>
    <w:rsid w:val="5EDF03A5"/>
    <w:rsid w:val="5F6B4C28"/>
    <w:rsid w:val="5FCFEFD0"/>
    <w:rsid w:val="5FFBEDA1"/>
    <w:rsid w:val="6042276E"/>
    <w:rsid w:val="61126712"/>
    <w:rsid w:val="65EB53FF"/>
    <w:rsid w:val="660957E7"/>
    <w:rsid w:val="664E093C"/>
    <w:rsid w:val="666A504D"/>
    <w:rsid w:val="66F145A6"/>
    <w:rsid w:val="66FF3202"/>
    <w:rsid w:val="67313ABA"/>
    <w:rsid w:val="67FFF0DD"/>
    <w:rsid w:val="68FF0D74"/>
    <w:rsid w:val="69731C3A"/>
    <w:rsid w:val="6B453112"/>
    <w:rsid w:val="6B6FC35B"/>
    <w:rsid w:val="6B8A321B"/>
    <w:rsid w:val="6BB52C39"/>
    <w:rsid w:val="6BBF455B"/>
    <w:rsid w:val="6DA30A30"/>
    <w:rsid w:val="6E927932"/>
    <w:rsid w:val="6EEF1C7D"/>
    <w:rsid w:val="6EFDFC48"/>
    <w:rsid w:val="6FBF10F0"/>
    <w:rsid w:val="700576D9"/>
    <w:rsid w:val="708E730A"/>
    <w:rsid w:val="70C545EF"/>
    <w:rsid w:val="71B24E1A"/>
    <w:rsid w:val="71CDE596"/>
    <w:rsid w:val="72EFC766"/>
    <w:rsid w:val="73FF7ECA"/>
    <w:rsid w:val="740F42BD"/>
    <w:rsid w:val="745A1B71"/>
    <w:rsid w:val="747EF114"/>
    <w:rsid w:val="74963F5A"/>
    <w:rsid w:val="74C7323E"/>
    <w:rsid w:val="75504B8E"/>
    <w:rsid w:val="755152D3"/>
    <w:rsid w:val="7568567D"/>
    <w:rsid w:val="75D7E6C1"/>
    <w:rsid w:val="75FB95C7"/>
    <w:rsid w:val="76DB9A18"/>
    <w:rsid w:val="770A5210"/>
    <w:rsid w:val="77A7753D"/>
    <w:rsid w:val="785D664E"/>
    <w:rsid w:val="79BB015C"/>
    <w:rsid w:val="79EF2A80"/>
    <w:rsid w:val="7A7EAD31"/>
    <w:rsid w:val="7C2D5C29"/>
    <w:rsid w:val="7C7E33BE"/>
    <w:rsid w:val="7C7FDCB1"/>
    <w:rsid w:val="7D8D0780"/>
    <w:rsid w:val="7DFEDB53"/>
    <w:rsid w:val="7E4F3586"/>
    <w:rsid w:val="7EADDD5B"/>
    <w:rsid w:val="7F23289A"/>
    <w:rsid w:val="7F2A1230"/>
    <w:rsid w:val="7F745E62"/>
    <w:rsid w:val="7F7F891A"/>
    <w:rsid w:val="7FBE6E48"/>
    <w:rsid w:val="7FFD4D79"/>
    <w:rsid w:val="7FFEE51F"/>
    <w:rsid w:val="7FFF48BA"/>
    <w:rsid w:val="9D7F312C"/>
    <w:rsid w:val="AEEEB45F"/>
    <w:rsid w:val="B6FD8730"/>
    <w:rsid w:val="BB3E4E3D"/>
    <w:rsid w:val="BFEFC954"/>
    <w:rsid w:val="C5FF5DDE"/>
    <w:rsid w:val="CDF56DBB"/>
    <w:rsid w:val="DE677BC7"/>
    <w:rsid w:val="DE77162D"/>
    <w:rsid w:val="DFEB351C"/>
    <w:rsid w:val="E3197593"/>
    <w:rsid w:val="E3B92980"/>
    <w:rsid w:val="E5956BAC"/>
    <w:rsid w:val="E7BB9317"/>
    <w:rsid w:val="E95B63D3"/>
    <w:rsid w:val="EBE34742"/>
    <w:rsid w:val="ECE5ADBE"/>
    <w:rsid w:val="EDFBEAA6"/>
    <w:rsid w:val="EEDE5109"/>
    <w:rsid w:val="EFDD935C"/>
    <w:rsid w:val="F15D27D0"/>
    <w:rsid w:val="F5BF5546"/>
    <w:rsid w:val="F6BF134D"/>
    <w:rsid w:val="FB33D823"/>
    <w:rsid w:val="FBFE7884"/>
    <w:rsid w:val="FEBFC215"/>
    <w:rsid w:val="FEE56F59"/>
    <w:rsid w:val="FF8FCD48"/>
    <w:rsid w:val="FFD7F797"/>
    <w:rsid w:val="FFDB43B7"/>
    <w:rsid w:val="FFDB5D26"/>
    <w:rsid w:val="FFDEE9DC"/>
    <w:rsid w:val="FFF433D3"/>
    <w:rsid w:val="FFFD7C77"/>
    <w:rsid w:val="FF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outlineLvl w:val="0"/>
    </w:pPr>
    <w:rPr>
      <w:rFonts w:eastAsia="黑体"/>
      <w:bCs/>
      <w:kern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5"/>
    <w:qFormat/>
    <w:uiPriority w:val="0"/>
    <w:pPr>
      <w:spacing w:after="0"/>
    </w:pPr>
    <w:rPr>
      <w:rFonts w:ascii="Heiti SC Light" w:eastAsia="Heiti SC Light"/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_Style 6"/>
    <w:basedOn w:val="1"/>
    <w:next w:val="1"/>
    <w:qFormat/>
    <w:uiPriority w:val="0"/>
    <w:pPr>
      <w:spacing w:line="560" w:lineRule="exact"/>
      <w:ind w:left="420" w:leftChars="200"/>
    </w:pPr>
    <w:rPr>
      <w:rFonts w:ascii="Calibri" w:hAnsi="Calibri"/>
    </w:rPr>
  </w:style>
  <w:style w:type="character" w:customStyle="1" w:styleId="15">
    <w:name w:val="批注框文本 Char"/>
    <w:basedOn w:val="12"/>
    <w:link w:val="7"/>
    <w:qFormat/>
    <w:uiPriority w:val="0"/>
    <w:rPr>
      <w:rFonts w:ascii="Heiti SC Light" w:hAnsi="Tahoma" w:eastAsia="Heiti SC Light"/>
      <w:sz w:val="18"/>
      <w:szCs w:val="18"/>
    </w:rPr>
  </w:style>
  <w:style w:type="paragraph" w:customStyle="1" w:styleId="16">
    <w:name w:val="Body text|1"/>
    <w:basedOn w:val="1"/>
    <w:qFormat/>
    <w:uiPriority w:val="0"/>
    <w:pPr>
      <w:widowControl w:val="0"/>
      <w:spacing w:line="403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1177</Words>
  <Characters>1224</Characters>
  <Lines>5</Lines>
  <Paragraphs>1</Paragraphs>
  <TotalTime>21</TotalTime>
  <ScaleCrop>false</ScaleCrop>
  <LinksUpToDate>false</LinksUpToDate>
  <CharactersWithSpaces>1224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2021-09-13T05:45:00Z</dcterms:created>
  <dc:creator>lori</dc:creator>
  <cp:lastModifiedBy>gxxc</cp:lastModifiedBy>
  <cp:lastPrinted>2022-09-28T09:54:00Z</cp:lastPrinted>
  <dcterms:modified xsi:type="dcterms:W3CDTF">2022-10-26T08:42:11Z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CB07C17533A841D794F419A3E95BA961</vt:lpwstr>
  </property>
</Properties>
</file>